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1A8" w:rsidRPr="00E95A21" w:rsidRDefault="004171A8" w:rsidP="0016325E">
      <w:pPr>
        <w:spacing w:beforeLines="50" w:before="156" w:afterLines="50" w:after="156" w:line="360" w:lineRule="exact"/>
        <w:jc w:val="center"/>
        <w:rPr>
          <w:rFonts w:ascii="华文中宋" w:eastAsia="华文中宋" w:hAnsi="华文中宋" w:cs="Times New Roman"/>
          <w:b/>
          <w:bCs/>
          <w:sz w:val="36"/>
          <w:szCs w:val="36"/>
        </w:rPr>
      </w:pPr>
      <w:r w:rsidRPr="00E95A21">
        <w:rPr>
          <w:rFonts w:ascii="华文中宋" w:eastAsia="华文中宋" w:hAnsi="华文中宋" w:cs="Times New Roman" w:hint="eastAsia"/>
          <w:b/>
          <w:bCs/>
          <w:sz w:val="36"/>
          <w:szCs w:val="36"/>
        </w:rPr>
        <w:t>融合报道、应用创新参评作品推荐表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460"/>
        <w:gridCol w:w="775"/>
        <w:gridCol w:w="416"/>
        <w:gridCol w:w="311"/>
        <w:gridCol w:w="999"/>
        <w:gridCol w:w="796"/>
        <w:gridCol w:w="778"/>
        <w:gridCol w:w="1970"/>
      </w:tblGrid>
      <w:tr w:rsidR="004171A8" w:rsidRPr="004171A8" w:rsidTr="0016325E">
        <w:trPr>
          <w:cantSplit/>
          <w:trHeight w:hRule="exact" w:val="757"/>
          <w:jc w:val="center"/>
        </w:trPr>
        <w:tc>
          <w:tcPr>
            <w:tcW w:w="988" w:type="dxa"/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396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widowControl/>
              <w:spacing w:beforeAutospacing="1" w:afterAutospacing="1" w:line="360" w:lineRule="exact"/>
              <w:jc w:val="center"/>
              <w:outlineLvl w:val="0"/>
              <w:rPr>
                <w:rFonts w:ascii="宋体" w:eastAsia="宋体" w:hAnsi="宋体" w:cs="Times New Roman"/>
                <w:b/>
                <w:bCs/>
                <w:color w:val="000000"/>
                <w:kern w:val="44"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“别睡！我们一起渡过难关！”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华文中宋" w:hint="eastAsia"/>
                <w:b/>
                <w:sz w:val="28"/>
                <w:szCs w:val="28"/>
              </w:rPr>
              <w:t>参评项目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融合报道</w:t>
            </w:r>
          </w:p>
        </w:tc>
      </w:tr>
      <w:tr w:rsidR="004171A8" w:rsidRPr="004171A8" w:rsidTr="00E95A21">
        <w:trPr>
          <w:cantSplit/>
          <w:trHeight w:val="352"/>
          <w:jc w:val="center"/>
        </w:trPr>
        <w:tc>
          <w:tcPr>
            <w:tcW w:w="988" w:type="dxa"/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主创人员</w:t>
            </w:r>
          </w:p>
        </w:tc>
        <w:tc>
          <w:tcPr>
            <w:tcW w:w="3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谢红艳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华文中宋" w:hint="eastAsia"/>
                <w:b/>
                <w:sz w:val="28"/>
                <w:szCs w:val="28"/>
              </w:rPr>
              <w:t>编辑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尹芳、邵书逸</w:t>
            </w:r>
            <w:r w:rsid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、</w:t>
            </w:r>
            <w:r w:rsidR="00E95A21">
              <w:rPr>
                <w:rFonts w:ascii="宋体" w:eastAsia="宋体" w:hAnsi="宋体" w:cs="Times New Roman"/>
                <w:b/>
                <w:sz w:val="28"/>
                <w:szCs w:val="28"/>
              </w:rPr>
              <w:t>鄢静</w:t>
            </w:r>
          </w:p>
        </w:tc>
      </w:tr>
      <w:tr w:rsidR="004171A8" w:rsidRPr="004171A8" w:rsidTr="00E95A21">
        <w:trPr>
          <w:cantSplit/>
          <w:trHeight w:hRule="exact" w:val="764"/>
          <w:jc w:val="center"/>
        </w:trPr>
        <w:tc>
          <w:tcPr>
            <w:tcW w:w="988" w:type="dxa"/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  <w:highlight w:val="yellow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原创单位</w:t>
            </w:r>
          </w:p>
        </w:tc>
        <w:tc>
          <w:tcPr>
            <w:tcW w:w="3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天门市融媒体中心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发布平台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天门发布微信公众号</w:t>
            </w:r>
          </w:p>
        </w:tc>
      </w:tr>
      <w:tr w:rsidR="004171A8" w:rsidRPr="004171A8" w:rsidTr="00E95A21">
        <w:trPr>
          <w:cantSplit/>
          <w:trHeight w:val="399"/>
          <w:jc w:val="center"/>
        </w:trPr>
        <w:tc>
          <w:tcPr>
            <w:tcW w:w="988" w:type="dxa"/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发布日期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A27F66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2023年1月29日</w:t>
            </w:r>
            <w:r w:rsidR="00F3117A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 16:47</w:t>
            </w:r>
          </w:p>
        </w:tc>
      </w:tr>
      <w:tr w:rsidR="004171A8" w:rsidRPr="004171A8" w:rsidTr="00E95A21">
        <w:trPr>
          <w:cantSplit/>
          <w:trHeight w:hRule="exact" w:val="1932"/>
          <w:jc w:val="center"/>
        </w:trPr>
        <w:tc>
          <w:tcPr>
            <w:tcW w:w="988" w:type="dxa"/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作品链接</w:t>
            </w:r>
          </w:p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和二维码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B076E8" w:rsidP="0016325E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hyperlink r:id="rId6" w:history="1">
              <w:r w:rsidR="004171A8" w:rsidRPr="0016325E">
                <w:rPr>
                  <w:rFonts w:ascii="宋体" w:eastAsia="宋体" w:hAnsi="宋体" w:cs="Times New Roman" w:hint="eastAsia"/>
                  <w:b/>
                  <w:sz w:val="28"/>
                  <w:szCs w:val="28"/>
                </w:rPr>
                <w:t>https://mp.weixin.qq.com/s/2Jyx_grJfc1Xq2m9-dnzPA</w:t>
              </w:r>
            </w:hyperlink>
          </w:p>
          <w:p w:rsidR="004171A8" w:rsidRDefault="004171A8" w:rsidP="0016325E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16325E" w:rsidRDefault="0016325E" w:rsidP="0016325E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16325E" w:rsidRDefault="0016325E" w:rsidP="0016325E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16325E" w:rsidRDefault="0016325E" w:rsidP="0016325E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noProof/>
                <w:sz w:val="28"/>
                <w:szCs w:val="28"/>
              </w:rPr>
              <w:drawing>
                <wp:inline distT="0" distB="0" distL="114300" distR="114300" wp14:anchorId="1B0D3BFF" wp14:editId="65C35750">
                  <wp:extent cx="828675" cy="828675"/>
                  <wp:effectExtent l="0" t="0" r="9525" b="9525"/>
                  <wp:docPr id="3" name="图片 3" descr="httpsmp.weixin.qq.coms2Jyx_grJfc1Xq2m9-dnzP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httpsmp.weixin.qq.coms2Jyx_grJfc1Xq2m9-dnzPA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39122" cy="839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6325E" w:rsidRPr="00E95A21" w:rsidRDefault="0016325E" w:rsidP="0016325E">
            <w:pPr>
              <w:spacing w:line="360" w:lineRule="exact"/>
              <w:jc w:val="lef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</w:tc>
        <w:bookmarkStart w:id="0" w:name="_GoBack"/>
        <w:bookmarkEnd w:id="0"/>
      </w:tr>
      <w:tr w:rsidR="004171A8" w:rsidRPr="004171A8" w:rsidTr="00E95A21">
        <w:trPr>
          <w:cantSplit/>
          <w:trHeight w:hRule="exact" w:val="2839"/>
          <w:jc w:val="center"/>
        </w:trPr>
        <w:tc>
          <w:tcPr>
            <w:tcW w:w="988" w:type="dxa"/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作品简介</w:t>
            </w:r>
          </w:p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pacing w:val="-20"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pacing w:val="-20"/>
                <w:sz w:val="28"/>
                <w:szCs w:val="28"/>
              </w:rPr>
              <w:t>(采编</w:t>
            </w:r>
            <w:r w:rsidRPr="00E95A21">
              <w:rPr>
                <w:rFonts w:ascii="宋体" w:eastAsia="宋体" w:hAnsi="宋体" w:cs="Times New Roman"/>
                <w:b/>
                <w:spacing w:val="-20"/>
                <w:sz w:val="28"/>
                <w:szCs w:val="28"/>
              </w:rPr>
              <w:t>过程</w:t>
            </w:r>
            <w:r w:rsidRPr="00E95A21">
              <w:rPr>
                <w:rFonts w:ascii="宋体" w:eastAsia="宋体" w:hAnsi="宋体" w:cs="Times New Roman" w:hint="eastAsia"/>
                <w:b/>
                <w:spacing w:val="-20"/>
                <w:sz w:val="28"/>
                <w:szCs w:val="28"/>
              </w:rPr>
              <w:t>）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ind w:firstLineChars="200" w:firstLine="562"/>
              <w:rPr>
                <w:rFonts w:ascii="宋体" w:eastAsia="宋体" w:hAnsi="宋体" w:cs="Times New Roman"/>
                <w:b/>
                <w:color w:val="000000"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2023年1月28日，天门发生一起车祸，副驾驶室内一女乘客被困并受伤，开车路遇现场的市民熊志祥将女乘客救出，一边为其托举受伤部位，一边不停安慰伤者，直至救护车到来。报道从一起突发事件中提炼出“平民英雄见义勇为”的优良品质，弘扬了助人为乐的社会新风。作品第一时间在天门日报抖音号发布后，播放量达16万，点赞1498。随后又在天门发布微信公众号以文字、视频的形式发布，阅读量为6149</w:t>
            </w:r>
            <w:r w:rsidRPr="00E95A21">
              <w:rPr>
                <w:rFonts w:ascii="宋体" w:eastAsia="宋体" w:hAnsi="宋体" w:cs="Times New Roman" w:hint="eastAsia"/>
                <w:b/>
                <w:color w:val="000000"/>
                <w:sz w:val="28"/>
                <w:szCs w:val="28"/>
              </w:rPr>
              <w:t>。</w:t>
            </w:r>
          </w:p>
        </w:tc>
      </w:tr>
      <w:tr w:rsidR="004171A8" w:rsidRPr="004171A8" w:rsidTr="00E95A21">
        <w:trPr>
          <w:cantSplit/>
          <w:trHeight w:hRule="exact" w:val="127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社会效果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8D5517">
            <w:pPr>
              <w:spacing w:line="360" w:lineRule="exact"/>
              <w:ind w:firstLineChars="200" w:firstLine="562"/>
              <w:rPr>
                <w:rFonts w:ascii="宋体" w:eastAsia="宋体" w:hAnsi="宋体" w:cs="Times New Roman"/>
                <w:b/>
                <w:color w:val="000000"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天门市融媒体中心全媒体率先报道这一事件后，人民网、湖北日报等中央、省级媒体纷纷予以报道。救人的司机熊志祥后被授予“天门好人”“天门最美志愿者”等称号。</w:t>
            </w:r>
          </w:p>
        </w:tc>
      </w:tr>
      <w:tr w:rsidR="004171A8" w:rsidRPr="004171A8" w:rsidTr="0096689A">
        <w:trPr>
          <w:cantSplit/>
          <w:trHeight w:hRule="exact" w:val="511"/>
          <w:jc w:val="center"/>
        </w:trPr>
        <w:tc>
          <w:tcPr>
            <w:tcW w:w="4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推荐单位盖章</w:t>
            </w:r>
          </w:p>
        </w:tc>
        <w:tc>
          <w:tcPr>
            <w:tcW w:w="4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16325E">
            <w:pPr>
              <w:spacing w:line="360" w:lineRule="exact"/>
              <w:ind w:firstLineChars="12" w:firstLine="34"/>
              <w:jc w:val="center"/>
              <w:rPr>
                <w:rFonts w:ascii="宋体" w:eastAsia="宋体" w:hAnsi="宋体" w:cs="Times New Roman"/>
                <w:b/>
                <w:color w:val="000000"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报送单位盖章</w:t>
            </w:r>
          </w:p>
        </w:tc>
      </w:tr>
      <w:tr w:rsidR="004171A8" w:rsidRPr="004171A8" w:rsidTr="00E95A21">
        <w:trPr>
          <w:cantSplit/>
          <w:trHeight w:hRule="exact" w:val="2183"/>
          <w:jc w:val="center"/>
        </w:trPr>
        <w:tc>
          <w:tcPr>
            <w:tcW w:w="4639" w:type="dxa"/>
            <w:gridSpan w:val="4"/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4171A8" w:rsidRPr="00E95A21" w:rsidRDefault="004171A8" w:rsidP="0016325E">
            <w:pPr>
              <w:spacing w:line="360" w:lineRule="exact"/>
              <w:ind w:firstLineChars="600" w:firstLine="1687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签名：</w:t>
            </w:r>
          </w:p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          （盖单位公章）</w:t>
            </w:r>
          </w:p>
          <w:p w:rsidR="004171A8" w:rsidRPr="00E95A21" w:rsidRDefault="004171A8" w:rsidP="0016325E">
            <w:pPr>
              <w:spacing w:line="360" w:lineRule="exac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               2024年   月   日</w:t>
            </w:r>
          </w:p>
        </w:tc>
        <w:tc>
          <w:tcPr>
            <w:tcW w:w="48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</w:p>
          <w:p w:rsidR="004171A8" w:rsidRPr="00E95A21" w:rsidRDefault="004171A8" w:rsidP="0016325E">
            <w:pPr>
              <w:spacing w:line="360" w:lineRule="exact"/>
              <w:ind w:firstLineChars="633" w:firstLine="1779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签名：</w:t>
            </w:r>
          </w:p>
          <w:p w:rsidR="004171A8" w:rsidRPr="00E95A21" w:rsidRDefault="004171A8" w:rsidP="0016325E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            （盖单位公章）</w:t>
            </w:r>
          </w:p>
          <w:p w:rsidR="004171A8" w:rsidRPr="00E95A21" w:rsidRDefault="004171A8" w:rsidP="0016325E">
            <w:pPr>
              <w:spacing w:line="360" w:lineRule="exac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               2024年   月   日</w:t>
            </w:r>
          </w:p>
        </w:tc>
      </w:tr>
      <w:tr w:rsidR="004171A8" w:rsidRPr="004171A8" w:rsidTr="00E95A21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90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B309E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E95A21" w:rsidP="00B309E5">
            <w:pPr>
              <w:spacing w:line="360" w:lineRule="exact"/>
              <w:ind w:firstLineChars="200" w:firstLine="562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鄢静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B309E5">
            <w:pPr>
              <w:spacing w:line="360" w:lineRule="exact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E95A21" w:rsidP="00B309E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15907228002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4171A8" w:rsidP="00B309E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1A8" w:rsidRPr="00E95A21" w:rsidRDefault="00E95A21" w:rsidP="00B309E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8"/>
                <w:szCs w:val="28"/>
              </w:rPr>
            </w:pPr>
            <w:r w:rsidRPr="00E95A21">
              <w:rPr>
                <w:rFonts w:ascii="宋体" w:eastAsia="宋体" w:hAnsi="宋体" w:cs="Times New Roman"/>
                <w:b/>
                <w:sz w:val="28"/>
                <w:szCs w:val="28"/>
              </w:rPr>
              <w:t>67252505</w:t>
            </w:r>
            <w:r>
              <w:rPr>
                <w:rFonts w:ascii="宋体" w:eastAsia="宋体" w:hAnsi="宋体" w:cs="Times New Roman"/>
                <w:b/>
                <w:sz w:val="28"/>
                <w:szCs w:val="28"/>
              </w:rPr>
              <w:t>@</w:t>
            </w:r>
            <w:r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qq.com</w:t>
            </w:r>
          </w:p>
        </w:tc>
      </w:tr>
    </w:tbl>
    <w:p w:rsidR="00A01409" w:rsidRPr="004171A8" w:rsidRDefault="00A01409" w:rsidP="0016325E">
      <w:pPr>
        <w:spacing w:line="360" w:lineRule="exact"/>
      </w:pPr>
    </w:p>
    <w:sectPr w:rsidR="00A01409" w:rsidRPr="00417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76E8" w:rsidRDefault="00B076E8" w:rsidP="0016325E">
      <w:r>
        <w:separator/>
      </w:r>
    </w:p>
  </w:endnote>
  <w:endnote w:type="continuationSeparator" w:id="0">
    <w:p w:rsidR="00B076E8" w:rsidRDefault="00B076E8" w:rsidP="00163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76E8" w:rsidRDefault="00B076E8" w:rsidP="0016325E">
      <w:r>
        <w:separator/>
      </w:r>
    </w:p>
  </w:footnote>
  <w:footnote w:type="continuationSeparator" w:id="0">
    <w:p w:rsidR="00B076E8" w:rsidRDefault="00B076E8" w:rsidP="001632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CC0"/>
    <w:rsid w:val="0016325E"/>
    <w:rsid w:val="003B4F3C"/>
    <w:rsid w:val="004171A8"/>
    <w:rsid w:val="008D5517"/>
    <w:rsid w:val="00A01409"/>
    <w:rsid w:val="00A27F66"/>
    <w:rsid w:val="00B076E8"/>
    <w:rsid w:val="00B309E5"/>
    <w:rsid w:val="00B905D8"/>
    <w:rsid w:val="00C6326F"/>
    <w:rsid w:val="00E36CC0"/>
    <w:rsid w:val="00E95A21"/>
    <w:rsid w:val="00F3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20DA1"/>
  <w15:chartTrackingRefBased/>
  <w15:docId w15:val="{5512DE94-50D5-4D57-858B-6E22063AE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2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p.weixin.qq.com/s/2Jyx_grJfc1Xq2m9-dnzP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106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8</cp:revision>
  <dcterms:created xsi:type="dcterms:W3CDTF">2024-02-26T02:38:00Z</dcterms:created>
  <dcterms:modified xsi:type="dcterms:W3CDTF">2024-02-28T07:39:00Z</dcterms:modified>
</cp:coreProperties>
</file>